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0CF" w:rsidRDefault="00F040CF" w:rsidP="00F040CF">
      <w:pPr>
        <w:pStyle w:val="1"/>
        <w:spacing w:beforeAutospacing="0" w:afterAutospacing="0" w:line="480" w:lineRule="exact"/>
        <w:jc w:val="center"/>
        <w:outlineLvl w:val="0"/>
        <w:rPr>
          <w:rFonts w:ascii="Times New Roman" w:cs="Times New Roman"/>
          <w:b/>
          <w:color w:val="000000"/>
          <w:sz w:val="30"/>
          <w:szCs w:val="30"/>
        </w:rPr>
      </w:pPr>
      <w:bookmarkStart w:id="0" w:name="_Hlk515445777"/>
      <w:r>
        <w:rPr>
          <w:rFonts w:ascii="Times New Roman" w:cs="Times New Roman" w:hint="eastAsia"/>
          <w:b/>
          <w:color w:val="000000"/>
          <w:sz w:val="30"/>
          <w:szCs w:val="30"/>
        </w:rPr>
        <w:t>鲁中矿业有限公司港里铁矿</w:t>
      </w:r>
      <w:r>
        <w:rPr>
          <w:rFonts w:ascii="Times New Roman" w:cs="Times New Roman" w:hint="eastAsia"/>
          <w:b/>
          <w:color w:val="000000"/>
          <w:sz w:val="30"/>
          <w:szCs w:val="30"/>
        </w:rPr>
        <w:t>1</w:t>
      </w:r>
      <w:r>
        <w:rPr>
          <w:rFonts w:ascii="Times New Roman" w:cs="Times New Roman" w:hint="eastAsia"/>
          <w:b/>
          <w:color w:val="000000"/>
          <w:sz w:val="30"/>
          <w:szCs w:val="30"/>
        </w:rPr>
        <w:t>号矿体开采工程</w:t>
      </w:r>
    </w:p>
    <w:p w:rsidR="00F040CF" w:rsidRDefault="00F040CF" w:rsidP="00F040CF">
      <w:pPr>
        <w:pStyle w:val="1"/>
        <w:spacing w:beforeAutospacing="0" w:afterAutospacing="0" w:line="480" w:lineRule="exact"/>
        <w:jc w:val="center"/>
        <w:outlineLvl w:val="0"/>
        <w:rPr>
          <w:rFonts w:ascii="Times New Roman" w:cs="Times New Roman"/>
          <w:b/>
          <w:color w:val="000000"/>
          <w:sz w:val="30"/>
          <w:szCs w:val="30"/>
        </w:rPr>
      </w:pPr>
      <w:r>
        <w:rPr>
          <w:rFonts w:ascii="Times New Roman" w:cs="Times New Roman" w:hint="eastAsia"/>
          <w:b/>
          <w:color w:val="000000"/>
          <w:sz w:val="30"/>
          <w:szCs w:val="30"/>
        </w:rPr>
        <w:t>（选矿厂扩建工程）竣工环境保护</w:t>
      </w:r>
      <w:bookmarkEnd w:id="0"/>
      <w:r>
        <w:rPr>
          <w:rFonts w:ascii="Times New Roman" w:cs="Times New Roman" w:hint="eastAsia"/>
          <w:b/>
          <w:color w:val="000000"/>
          <w:sz w:val="30"/>
          <w:szCs w:val="30"/>
        </w:rPr>
        <w:t>验收意见修改说明</w:t>
      </w:r>
    </w:p>
    <w:p w:rsidR="007D3B84" w:rsidRPr="00F040CF" w:rsidRDefault="007D3B84" w:rsidP="00F040CF">
      <w:pPr>
        <w:jc w:val="center"/>
        <w:rPr>
          <w:b/>
          <w:bCs/>
        </w:rPr>
      </w:pPr>
    </w:p>
    <w:p w:rsidR="00F040CF" w:rsidRPr="00F040CF" w:rsidRDefault="00F040CF" w:rsidP="00F040CF">
      <w:pPr>
        <w:spacing w:line="360" w:lineRule="auto"/>
        <w:ind w:firstLineChars="200" w:firstLine="480"/>
        <w:rPr>
          <w:sz w:val="24"/>
        </w:rPr>
      </w:pPr>
      <w:r w:rsidRPr="00F040CF">
        <w:rPr>
          <w:rFonts w:hint="eastAsia"/>
          <w:sz w:val="24"/>
        </w:rPr>
        <w:t>1</w:t>
      </w:r>
      <w:r w:rsidRPr="00F040CF">
        <w:rPr>
          <w:rFonts w:hint="eastAsia"/>
          <w:sz w:val="24"/>
        </w:rPr>
        <w:t>、补充完善了采矿工程和选矿工程的具体建设内容，详见</w:t>
      </w:r>
      <w:r w:rsidRPr="00F040CF">
        <w:rPr>
          <w:rFonts w:hint="eastAsia"/>
          <w:sz w:val="24"/>
        </w:rPr>
        <w:t>P1</w:t>
      </w:r>
      <w:r w:rsidRPr="00F040CF">
        <w:rPr>
          <w:rFonts w:hint="eastAsia"/>
          <w:sz w:val="24"/>
        </w:rPr>
        <w:t>标红部分。</w:t>
      </w:r>
    </w:p>
    <w:p w:rsidR="00F040CF" w:rsidRPr="00F040CF" w:rsidRDefault="00F040CF" w:rsidP="00F040CF">
      <w:pPr>
        <w:spacing w:line="360" w:lineRule="auto"/>
        <w:ind w:firstLineChars="200" w:firstLine="480"/>
        <w:rPr>
          <w:sz w:val="24"/>
        </w:rPr>
      </w:pPr>
      <w:r w:rsidRPr="00F040CF">
        <w:rPr>
          <w:rFonts w:hint="eastAsia"/>
          <w:sz w:val="24"/>
        </w:rPr>
        <w:t>2</w:t>
      </w:r>
      <w:r w:rsidRPr="00F040CF">
        <w:rPr>
          <w:rFonts w:hint="eastAsia"/>
          <w:sz w:val="24"/>
        </w:rPr>
        <w:t>、补充说明了本次验收的项目具体情况，详见</w:t>
      </w:r>
      <w:r w:rsidRPr="00F040CF">
        <w:rPr>
          <w:rFonts w:hint="eastAsia"/>
          <w:sz w:val="24"/>
        </w:rPr>
        <w:t>P</w:t>
      </w:r>
      <w:r w:rsidRPr="00F040CF">
        <w:rPr>
          <w:sz w:val="24"/>
        </w:rPr>
        <w:t>10</w:t>
      </w:r>
      <w:r w:rsidRPr="00F040CF">
        <w:rPr>
          <w:sz w:val="24"/>
        </w:rPr>
        <w:t>标红部分</w:t>
      </w:r>
      <w:r w:rsidRPr="00F040CF">
        <w:rPr>
          <w:rFonts w:hint="eastAsia"/>
          <w:sz w:val="24"/>
        </w:rPr>
        <w:t>。</w:t>
      </w:r>
    </w:p>
    <w:p w:rsidR="00F040CF" w:rsidRPr="00F040CF" w:rsidRDefault="00F040CF" w:rsidP="00F040CF">
      <w:pPr>
        <w:spacing w:line="360" w:lineRule="auto"/>
        <w:ind w:firstLineChars="200" w:firstLine="480"/>
        <w:rPr>
          <w:sz w:val="24"/>
        </w:rPr>
      </w:pPr>
      <w:r w:rsidRPr="00F040CF">
        <w:rPr>
          <w:rFonts w:hint="eastAsia"/>
          <w:sz w:val="24"/>
        </w:rPr>
        <w:t>3</w:t>
      </w:r>
      <w:r w:rsidRPr="00F040CF">
        <w:rPr>
          <w:rFonts w:hint="eastAsia"/>
          <w:sz w:val="24"/>
        </w:rPr>
        <w:t>、补充完善了项目组成一览表，详细对比了每一个工序的变化情况，核实了设备的变更情况，详见</w:t>
      </w:r>
      <w:r w:rsidRPr="00F040CF">
        <w:rPr>
          <w:rFonts w:hint="eastAsia"/>
          <w:sz w:val="24"/>
        </w:rPr>
        <w:t>P</w:t>
      </w:r>
      <w:r w:rsidRPr="00F040CF">
        <w:rPr>
          <w:sz w:val="24"/>
        </w:rPr>
        <w:t>11-13</w:t>
      </w:r>
      <w:r w:rsidRPr="00F040CF">
        <w:rPr>
          <w:sz w:val="24"/>
        </w:rPr>
        <w:t>表</w:t>
      </w:r>
      <w:r w:rsidRPr="00F040CF">
        <w:rPr>
          <w:rFonts w:hint="eastAsia"/>
          <w:sz w:val="24"/>
        </w:rPr>
        <w:t>3.2-2</w:t>
      </w:r>
      <w:r w:rsidRPr="00F040CF">
        <w:rPr>
          <w:rFonts w:hint="eastAsia"/>
          <w:sz w:val="24"/>
        </w:rPr>
        <w:t>项目组成一览表中标红部分、</w:t>
      </w:r>
      <w:r w:rsidRPr="00F040CF">
        <w:rPr>
          <w:rFonts w:hint="eastAsia"/>
          <w:sz w:val="24"/>
        </w:rPr>
        <w:t>P14</w:t>
      </w:r>
      <w:r w:rsidRPr="00F040CF">
        <w:rPr>
          <w:rFonts w:hint="eastAsia"/>
          <w:sz w:val="24"/>
        </w:rPr>
        <w:t>表</w:t>
      </w:r>
      <w:r w:rsidRPr="00F040CF">
        <w:rPr>
          <w:rFonts w:hint="eastAsia"/>
          <w:sz w:val="24"/>
        </w:rPr>
        <w:t>3.2-4</w:t>
      </w:r>
      <w:r w:rsidRPr="00F040CF">
        <w:rPr>
          <w:rFonts w:hint="eastAsia"/>
          <w:sz w:val="24"/>
        </w:rPr>
        <w:t>设备明细表中标红的部分。</w:t>
      </w:r>
    </w:p>
    <w:p w:rsidR="00F040CF" w:rsidRDefault="00F040CF" w:rsidP="00F040CF">
      <w:pPr>
        <w:spacing w:line="360" w:lineRule="auto"/>
        <w:ind w:firstLineChars="200" w:firstLine="480"/>
        <w:rPr>
          <w:sz w:val="24"/>
        </w:rPr>
      </w:pPr>
      <w:r w:rsidRPr="00F040CF">
        <w:rPr>
          <w:rFonts w:hint="eastAsia"/>
          <w:sz w:val="24"/>
        </w:rPr>
        <w:t>4</w:t>
      </w:r>
      <w:r w:rsidRPr="00F040CF">
        <w:rPr>
          <w:rFonts w:hint="eastAsia"/>
          <w:sz w:val="24"/>
        </w:rPr>
        <w:t>、固废增加了废矿物油、废油桶、废松节油油桶、黄药包装袋</w:t>
      </w:r>
      <w:r>
        <w:rPr>
          <w:rFonts w:hint="eastAsia"/>
          <w:sz w:val="24"/>
        </w:rPr>
        <w:t>等危险废物的分析，并</w:t>
      </w:r>
      <w:r w:rsidR="001C1F7F">
        <w:rPr>
          <w:rFonts w:hint="eastAsia"/>
          <w:sz w:val="24"/>
        </w:rPr>
        <w:t>增加</w:t>
      </w:r>
      <w:r>
        <w:rPr>
          <w:rFonts w:hint="eastAsia"/>
          <w:sz w:val="24"/>
        </w:rPr>
        <w:t>了</w:t>
      </w:r>
      <w:r>
        <w:rPr>
          <w:rFonts w:hint="eastAsia"/>
          <w:sz w:val="24"/>
        </w:rPr>
        <w:t>2</w:t>
      </w:r>
      <w:r>
        <w:rPr>
          <w:sz w:val="24"/>
        </w:rPr>
        <w:t>019</w:t>
      </w:r>
      <w:r>
        <w:rPr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月至今的固废产生量统计情况，详见</w:t>
      </w:r>
      <w:r>
        <w:rPr>
          <w:rFonts w:hint="eastAsia"/>
          <w:sz w:val="24"/>
        </w:rPr>
        <w:t>P</w:t>
      </w:r>
      <w:r>
        <w:rPr>
          <w:sz w:val="24"/>
        </w:rPr>
        <w:t>24-25</w:t>
      </w:r>
      <w:r>
        <w:rPr>
          <w:sz w:val="24"/>
        </w:rPr>
        <w:t>中标红的部分。</w:t>
      </w:r>
    </w:p>
    <w:p w:rsidR="00F040CF" w:rsidRDefault="00F040CF" w:rsidP="00F040C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、补充完善了工程变更情况一览表，补充了投资变更、依托锅炉的变更等变更情况。</w:t>
      </w:r>
    </w:p>
    <w:p w:rsidR="00F040CF" w:rsidRDefault="00F040CF" w:rsidP="00F040C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、敏感目标分布图里补充了图例，详见图</w:t>
      </w:r>
      <w:r>
        <w:rPr>
          <w:rFonts w:hint="eastAsia"/>
          <w:sz w:val="24"/>
        </w:rPr>
        <w:t>3</w:t>
      </w:r>
      <w:r>
        <w:rPr>
          <w:sz w:val="24"/>
        </w:rPr>
        <w:t>.1-3</w:t>
      </w:r>
      <w:r>
        <w:rPr>
          <w:sz w:val="24"/>
        </w:rPr>
        <w:t>敏感目标分布图</w:t>
      </w:r>
      <w:r w:rsidR="001C1F7F">
        <w:rPr>
          <w:rFonts w:hint="eastAsia"/>
          <w:sz w:val="24"/>
        </w:rPr>
        <w:t>。</w:t>
      </w:r>
    </w:p>
    <w:p w:rsidR="00F040CF" w:rsidRDefault="00F040CF" w:rsidP="00F040C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、平面布置图里补充了本</w:t>
      </w:r>
      <w:r w:rsidR="001C1F7F">
        <w:rPr>
          <w:rFonts w:hint="eastAsia"/>
          <w:sz w:val="24"/>
        </w:rPr>
        <w:t>次扩建</w:t>
      </w:r>
      <w:r>
        <w:rPr>
          <w:rFonts w:hint="eastAsia"/>
          <w:sz w:val="24"/>
        </w:rPr>
        <w:t>位置，详见图</w:t>
      </w:r>
      <w:r>
        <w:rPr>
          <w:rFonts w:hint="eastAsia"/>
          <w:sz w:val="24"/>
        </w:rPr>
        <w:t>3</w:t>
      </w:r>
      <w:r>
        <w:rPr>
          <w:sz w:val="24"/>
        </w:rPr>
        <w:t>.1-2</w:t>
      </w:r>
      <w:r>
        <w:rPr>
          <w:sz w:val="24"/>
        </w:rPr>
        <w:t>选矿厂总平面布置图。</w:t>
      </w:r>
    </w:p>
    <w:p w:rsidR="00F040CF" w:rsidRDefault="00D60CE5" w:rsidP="00F040C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、核实了项目实际总投资及环保投资，实际总投资改为</w:t>
      </w:r>
      <w:r>
        <w:rPr>
          <w:rFonts w:hint="eastAsia"/>
          <w:sz w:val="24"/>
        </w:rPr>
        <w:t>10333</w:t>
      </w:r>
      <w:r>
        <w:rPr>
          <w:rFonts w:hint="eastAsia"/>
          <w:sz w:val="24"/>
        </w:rPr>
        <w:t>万元，环保投资改为</w:t>
      </w:r>
      <w:r>
        <w:rPr>
          <w:rFonts w:hint="eastAsia"/>
          <w:sz w:val="24"/>
        </w:rPr>
        <w:t>80</w:t>
      </w:r>
      <w:r>
        <w:rPr>
          <w:rFonts w:hint="eastAsia"/>
          <w:sz w:val="24"/>
        </w:rPr>
        <w:t>万元，详见</w:t>
      </w:r>
      <w:r>
        <w:rPr>
          <w:rFonts w:hint="eastAsia"/>
          <w:sz w:val="24"/>
        </w:rPr>
        <w:t>P</w:t>
      </w:r>
      <w:r>
        <w:rPr>
          <w:sz w:val="24"/>
        </w:rPr>
        <w:t xml:space="preserve">10 </w:t>
      </w:r>
      <w:r>
        <w:rPr>
          <w:sz w:val="24"/>
        </w:rPr>
        <w:t>表</w:t>
      </w:r>
      <w:r>
        <w:rPr>
          <w:rFonts w:hint="eastAsia"/>
          <w:sz w:val="24"/>
        </w:rPr>
        <w:t xml:space="preserve">3.2-1 </w:t>
      </w:r>
      <w:r>
        <w:rPr>
          <w:rFonts w:hint="eastAsia"/>
          <w:sz w:val="24"/>
        </w:rPr>
        <w:t>项目工程基本情况，</w:t>
      </w:r>
      <w:r>
        <w:rPr>
          <w:rFonts w:hint="eastAsia"/>
          <w:sz w:val="24"/>
        </w:rPr>
        <w:t>P</w:t>
      </w:r>
      <w:r>
        <w:rPr>
          <w:sz w:val="24"/>
        </w:rPr>
        <w:t>30</w:t>
      </w:r>
      <w:r>
        <w:rPr>
          <w:sz w:val="24"/>
        </w:rPr>
        <w:t>表</w:t>
      </w:r>
      <w:r>
        <w:rPr>
          <w:rFonts w:hint="eastAsia"/>
          <w:sz w:val="24"/>
        </w:rPr>
        <w:t>4.3-1</w:t>
      </w:r>
      <w:r>
        <w:rPr>
          <w:rFonts w:hint="eastAsia"/>
          <w:sz w:val="24"/>
        </w:rPr>
        <w:t>环保投资估算表中标红的部分。</w:t>
      </w:r>
    </w:p>
    <w:p w:rsidR="00D60CE5" w:rsidRDefault="00D60CE5" w:rsidP="00F040C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、补充说明了环评时期存在的环境问题及整改措施落实情况说明，详见</w:t>
      </w:r>
      <w:r>
        <w:rPr>
          <w:rFonts w:hint="eastAsia"/>
          <w:sz w:val="24"/>
        </w:rPr>
        <w:t>P</w:t>
      </w:r>
      <w:r>
        <w:rPr>
          <w:sz w:val="24"/>
        </w:rPr>
        <w:t>31-33</w:t>
      </w:r>
      <w:r>
        <w:rPr>
          <w:sz w:val="24"/>
        </w:rPr>
        <w:t>表</w:t>
      </w:r>
      <w:r>
        <w:rPr>
          <w:rFonts w:hint="eastAsia"/>
          <w:sz w:val="24"/>
        </w:rPr>
        <w:t>4.4-1</w:t>
      </w:r>
      <w:r>
        <w:rPr>
          <w:rFonts w:hint="eastAsia"/>
          <w:sz w:val="24"/>
        </w:rPr>
        <w:t>存在问题及整改措施。</w:t>
      </w:r>
    </w:p>
    <w:p w:rsidR="00D60CE5" w:rsidRDefault="00D60CE5" w:rsidP="00F040C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、补充了审批部门审批决定及落实情况说明，详见</w:t>
      </w:r>
      <w:r>
        <w:rPr>
          <w:rFonts w:hint="eastAsia"/>
          <w:sz w:val="24"/>
        </w:rPr>
        <w:t>P</w:t>
      </w:r>
      <w:r>
        <w:rPr>
          <w:sz w:val="24"/>
        </w:rPr>
        <w:t>35-37</w:t>
      </w:r>
      <w:r>
        <w:rPr>
          <w:sz w:val="24"/>
        </w:rPr>
        <w:t>表</w:t>
      </w:r>
      <w:r>
        <w:rPr>
          <w:rFonts w:hint="eastAsia"/>
          <w:sz w:val="24"/>
        </w:rPr>
        <w:t>5.2-1</w:t>
      </w:r>
      <w:r>
        <w:rPr>
          <w:rFonts w:hint="eastAsia"/>
          <w:sz w:val="24"/>
        </w:rPr>
        <w:t>审批部门审批决定及落实情况。</w:t>
      </w:r>
    </w:p>
    <w:p w:rsidR="00D60CE5" w:rsidRDefault="00D60CE5" w:rsidP="00F040C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、地</w:t>
      </w:r>
      <w:r w:rsidR="001C1F7F">
        <w:rPr>
          <w:rFonts w:hint="eastAsia"/>
          <w:sz w:val="24"/>
        </w:rPr>
        <w:t>下</w:t>
      </w:r>
      <w:r>
        <w:rPr>
          <w:rFonts w:hint="eastAsia"/>
          <w:sz w:val="24"/>
        </w:rPr>
        <w:t>水执行标准里已明确丁基黄原酸、松节油、三硝基甲苯参照执行</w:t>
      </w:r>
      <w:r w:rsidRPr="00D60CE5">
        <w:rPr>
          <w:sz w:val="24"/>
        </w:rPr>
        <w:t>《地表水环境质量标准》（</w:t>
      </w:r>
      <w:r w:rsidRPr="00D60CE5">
        <w:rPr>
          <w:sz w:val="24"/>
        </w:rPr>
        <w:t>GB3838-2002</w:t>
      </w:r>
      <w:r w:rsidRPr="00D60CE5">
        <w:rPr>
          <w:sz w:val="24"/>
        </w:rPr>
        <w:t>）</w:t>
      </w:r>
      <w:r w:rsidR="001C1F7F">
        <w:rPr>
          <w:rFonts w:hint="eastAsia"/>
          <w:sz w:val="24"/>
        </w:rPr>
        <w:t>，</w:t>
      </w:r>
      <w:r w:rsidR="001C1F7F">
        <w:rPr>
          <w:sz w:val="24"/>
        </w:rPr>
        <w:t>详见</w:t>
      </w:r>
      <w:r w:rsidR="001C1F7F">
        <w:rPr>
          <w:rFonts w:hint="eastAsia"/>
          <w:sz w:val="24"/>
        </w:rPr>
        <w:t>P</w:t>
      </w:r>
      <w:r w:rsidR="001C1F7F">
        <w:rPr>
          <w:sz w:val="24"/>
        </w:rPr>
        <w:t>38</w:t>
      </w:r>
      <w:r w:rsidR="001C1F7F">
        <w:rPr>
          <w:sz w:val="24"/>
        </w:rPr>
        <w:t>表</w:t>
      </w:r>
      <w:r w:rsidR="001C1F7F">
        <w:rPr>
          <w:rFonts w:hint="eastAsia"/>
          <w:sz w:val="24"/>
        </w:rPr>
        <w:t>6.1-1</w:t>
      </w:r>
      <w:r w:rsidR="001C1F7F">
        <w:rPr>
          <w:rFonts w:hint="eastAsia"/>
          <w:sz w:val="24"/>
        </w:rPr>
        <w:t>地下水执行标准中的标红部分</w:t>
      </w:r>
      <w:r>
        <w:rPr>
          <w:rFonts w:hint="eastAsia"/>
          <w:sz w:val="24"/>
        </w:rPr>
        <w:t>。</w:t>
      </w:r>
      <w:bookmarkStart w:id="1" w:name="_GoBack"/>
      <w:bookmarkEnd w:id="1"/>
    </w:p>
    <w:p w:rsidR="00D60CE5" w:rsidRDefault="00D60CE5" w:rsidP="00F040C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12</w:t>
      </w:r>
      <w:r>
        <w:rPr>
          <w:rFonts w:hint="eastAsia"/>
          <w:sz w:val="24"/>
        </w:rPr>
        <w:t>、补充完善了生产工况的核算依据，并补充了</w:t>
      </w:r>
      <w:r>
        <w:rPr>
          <w:rFonts w:hint="eastAsia"/>
          <w:sz w:val="24"/>
        </w:rPr>
        <w:t>2019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日、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日的生产工况，详见</w:t>
      </w:r>
      <w:r>
        <w:rPr>
          <w:rFonts w:hint="eastAsia"/>
          <w:sz w:val="24"/>
        </w:rPr>
        <w:t>P</w:t>
      </w:r>
      <w:r>
        <w:rPr>
          <w:sz w:val="24"/>
        </w:rPr>
        <w:t>46</w:t>
      </w:r>
      <w:r>
        <w:rPr>
          <w:sz w:val="24"/>
        </w:rPr>
        <w:t>标红部分</w:t>
      </w:r>
      <w:r>
        <w:rPr>
          <w:rFonts w:hint="eastAsia"/>
          <w:sz w:val="24"/>
        </w:rPr>
        <w:t>。</w:t>
      </w:r>
    </w:p>
    <w:p w:rsidR="00D60CE5" w:rsidRDefault="00D60CE5" w:rsidP="00F040C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13</w:t>
      </w:r>
      <w:r>
        <w:rPr>
          <w:rFonts w:hint="eastAsia"/>
          <w:sz w:val="24"/>
        </w:rPr>
        <w:t>、补充完善了跟踪监测计划中地下水的监测项目，增加了</w:t>
      </w:r>
      <w:r w:rsidR="008E2471">
        <w:rPr>
          <w:rFonts w:hint="eastAsia"/>
          <w:sz w:val="24"/>
        </w:rPr>
        <w:t>常规污染物</w:t>
      </w:r>
      <w:r>
        <w:rPr>
          <w:rFonts w:hint="eastAsia"/>
          <w:sz w:val="24"/>
        </w:rPr>
        <w:t>的监测，详见</w:t>
      </w:r>
      <w:r>
        <w:rPr>
          <w:rFonts w:hint="eastAsia"/>
          <w:sz w:val="24"/>
        </w:rPr>
        <w:t>P</w:t>
      </w:r>
      <w:r>
        <w:rPr>
          <w:sz w:val="24"/>
        </w:rPr>
        <w:t>57</w:t>
      </w:r>
      <w:r>
        <w:rPr>
          <w:sz w:val="24"/>
        </w:rPr>
        <w:t>表</w:t>
      </w:r>
      <w:r>
        <w:rPr>
          <w:rFonts w:hint="eastAsia"/>
          <w:sz w:val="24"/>
        </w:rPr>
        <w:t>10.2-1</w:t>
      </w:r>
      <w:r>
        <w:rPr>
          <w:rFonts w:hint="eastAsia"/>
          <w:sz w:val="24"/>
        </w:rPr>
        <w:t>跟踪监测计划落实情况表中标红部分。</w:t>
      </w:r>
    </w:p>
    <w:p w:rsidR="00D60CE5" w:rsidRDefault="00D60CE5" w:rsidP="00F040C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14</w:t>
      </w:r>
      <w:r>
        <w:rPr>
          <w:rFonts w:hint="eastAsia"/>
          <w:sz w:val="24"/>
        </w:rPr>
        <w:t>、补充完善了验收结论及建议，详见</w:t>
      </w:r>
      <w:r>
        <w:rPr>
          <w:rFonts w:hint="eastAsia"/>
          <w:sz w:val="24"/>
        </w:rPr>
        <w:t>P</w:t>
      </w:r>
      <w:r>
        <w:rPr>
          <w:sz w:val="24"/>
        </w:rPr>
        <w:t>59</w:t>
      </w:r>
      <w:r>
        <w:rPr>
          <w:sz w:val="24"/>
        </w:rPr>
        <w:t>标红部分</w:t>
      </w:r>
      <w:r>
        <w:rPr>
          <w:rFonts w:hint="eastAsia"/>
          <w:sz w:val="24"/>
        </w:rPr>
        <w:t>。</w:t>
      </w:r>
    </w:p>
    <w:p w:rsidR="00D60CE5" w:rsidRPr="00D60CE5" w:rsidRDefault="00D60CE5" w:rsidP="00F040CF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15</w:t>
      </w:r>
      <w:r>
        <w:rPr>
          <w:rFonts w:hint="eastAsia"/>
          <w:sz w:val="24"/>
        </w:rPr>
        <w:t>、补充完善了“三同时”验收登记表，详见附件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。</w:t>
      </w:r>
    </w:p>
    <w:sectPr w:rsidR="00D60CE5" w:rsidRPr="00D60CE5" w:rsidSect="007A73B5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F3D" w:rsidRDefault="004B2F3D" w:rsidP="001C1F7F">
      <w:r>
        <w:separator/>
      </w:r>
    </w:p>
  </w:endnote>
  <w:endnote w:type="continuationSeparator" w:id="0">
    <w:p w:rsidR="004B2F3D" w:rsidRDefault="004B2F3D" w:rsidP="001C1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F3D" w:rsidRDefault="004B2F3D" w:rsidP="001C1F7F">
      <w:r>
        <w:separator/>
      </w:r>
    </w:p>
  </w:footnote>
  <w:footnote w:type="continuationSeparator" w:id="0">
    <w:p w:rsidR="004B2F3D" w:rsidRDefault="004B2F3D" w:rsidP="001C1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354D7"/>
    <w:multiLevelType w:val="hybridMultilevel"/>
    <w:tmpl w:val="85C41E2A"/>
    <w:lvl w:ilvl="0" w:tplc="EC06629C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5F"/>
    <w:rsid w:val="0000560C"/>
    <w:rsid w:val="000A093D"/>
    <w:rsid w:val="00102898"/>
    <w:rsid w:val="00127056"/>
    <w:rsid w:val="00182884"/>
    <w:rsid w:val="001C1F7F"/>
    <w:rsid w:val="001E3EC4"/>
    <w:rsid w:val="00206889"/>
    <w:rsid w:val="002739F0"/>
    <w:rsid w:val="0028645F"/>
    <w:rsid w:val="0048017E"/>
    <w:rsid w:val="004B2F3D"/>
    <w:rsid w:val="004C45DC"/>
    <w:rsid w:val="0053602F"/>
    <w:rsid w:val="00541D0F"/>
    <w:rsid w:val="006012EE"/>
    <w:rsid w:val="006303CE"/>
    <w:rsid w:val="006B7766"/>
    <w:rsid w:val="00740246"/>
    <w:rsid w:val="00745709"/>
    <w:rsid w:val="00753AF8"/>
    <w:rsid w:val="00775991"/>
    <w:rsid w:val="007A73B5"/>
    <w:rsid w:val="007D3B84"/>
    <w:rsid w:val="0086746A"/>
    <w:rsid w:val="008E2471"/>
    <w:rsid w:val="008E3491"/>
    <w:rsid w:val="009A7033"/>
    <w:rsid w:val="00AD3CEB"/>
    <w:rsid w:val="00BD0207"/>
    <w:rsid w:val="00BF025E"/>
    <w:rsid w:val="00CB233C"/>
    <w:rsid w:val="00D3593E"/>
    <w:rsid w:val="00D60CE5"/>
    <w:rsid w:val="00D679A9"/>
    <w:rsid w:val="00D94663"/>
    <w:rsid w:val="00EC59BB"/>
    <w:rsid w:val="00F040CF"/>
    <w:rsid w:val="00F8391E"/>
    <w:rsid w:val="00F9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962190-E8F2-4AEF-B078-0EBD5C49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22CharChar">
    <w:name w:val="Char Char22 Char Char"/>
    <w:basedOn w:val="a"/>
    <w:rsid w:val="00F040CF"/>
    <w:rPr>
      <w:rFonts w:ascii="Calibri" w:hAnsi="Calibri"/>
      <w:szCs w:val="22"/>
    </w:rPr>
  </w:style>
  <w:style w:type="paragraph" w:customStyle="1" w:styleId="1">
    <w:name w:val="普通(网站)1"/>
    <w:basedOn w:val="a"/>
    <w:uiPriority w:val="99"/>
    <w:qFormat/>
    <w:rsid w:val="00F040CF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List Paragraph"/>
    <w:basedOn w:val="a"/>
    <w:uiPriority w:val="34"/>
    <w:qFormat/>
    <w:rsid w:val="00F040CF"/>
    <w:pPr>
      <w:ind w:firstLineChars="200" w:firstLine="420"/>
    </w:pPr>
  </w:style>
  <w:style w:type="paragraph" w:styleId="a4">
    <w:name w:val="header"/>
    <w:basedOn w:val="a"/>
    <w:link w:val="Char"/>
    <w:rsid w:val="001C1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C1F7F"/>
    <w:rPr>
      <w:kern w:val="2"/>
      <w:sz w:val="18"/>
      <w:szCs w:val="18"/>
    </w:rPr>
  </w:style>
  <w:style w:type="paragraph" w:styleId="a5">
    <w:name w:val="footer"/>
    <w:basedOn w:val="a"/>
    <w:link w:val="Char0"/>
    <w:rsid w:val="001C1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C1F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YLMF</dc:creator>
  <cp:keywords/>
  <dc:description/>
  <cp:lastModifiedBy>YLMF</cp:lastModifiedBy>
  <cp:revision>4</cp:revision>
  <dcterms:created xsi:type="dcterms:W3CDTF">2019-12-17T08:02:00Z</dcterms:created>
  <dcterms:modified xsi:type="dcterms:W3CDTF">2019-12-17T09:03:00Z</dcterms:modified>
</cp:coreProperties>
</file>